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5A" w:rsidRDefault="00DD565A" w:rsidP="00DD5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565A">
        <w:rPr>
          <w:rFonts w:ascii="Times New Roman" w:hAnsi="Times New Roman" w:cs="Times New Roman"/>
          <w:b/>
          <w:sz w:val="32"/>
          <w:szCs w:val="32"/>
        </w:rPr>
        <w:t>Весенняя зелень и овощи – просчитываем риски для здоровья</w:t>
      </w:r>
      <w:r w:rsidRPr="00DD565A">
        <w:rPr>
          <w:rFonts w:ascii="Times New Roman" w:hAnsi="Times New Roman" w:cs="Times New Roman"/>
          <w:b/>
          <w:sz w:val="32"/>
          <w:szCs w:val="32"/>
        </w:rPr>
        <w:t>.</w:t>
      </w:r>
    </w:p>
    <w:p w:rsidR="006C0259" w:rsidRPr="00DD565A" w:rsidRDefault="006C0259" w:rsidP="00DD5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65A" w:rsidRDefault="006C0259" w:rsidP="00DD56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0259">
        <w:rPr>
          <w:rFonts w:ascii="Times New Roman" w:hAnsi="Times New Roman" w:cs="Times New Roman"/>
          <w:i/>
          <w:sz w:val="28"/>
          <w:szCs w:val="28"/>
        </w:rPr>
        <w:t>Бацукова Н.Л., к.м.н., доцент</w:t>
      </w:r>
      <w:bookmarkStart w:id="0" w:name="_GoBack"/>
      <w:bookmarkEnd w:id="0"/>
      <w:r w:rsidRPr="006C0259">
        <w:rPr>
          <w:rFonts w:ascii="Times New Roman" w:hAnsi="Times New Roman" w:cs="Times New Roman"/>
          <w:i/>
          <w:sz w:val="28"/>
          <w:szCs w:val="28"/>
        </w:rPr>
        <w:t>, заведующий кафедрой общей гигиены</w:t>
      </w:r>
    </w:p>
    <w:p w:rsidR="006C0259" w:rsidRPr="006C0259" w:rsidRDefault="006C0259" w:rsidP="00DD56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B25C8" w:rsidRDefault="00DD565A" w:rsidP="006F6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65A">
        <w:rPr>
          <w:rFonts w:ascii="Times New Roman" w:hAnsi="Times New Roman" w:cs="Times New Roman"/>
          <w:sz w:val="28"/>
          <w:szCs w:val="28"/>
        </w:rPr>
        <w:t xml:space="preserve"> С наступлением весеннего периода шашлыков возрастает спрос на пряно- ароматические растения (зелень) и некоторые овощи (томаты, огурцы), которые не безосновательно считают оптимальным гарниром к мясным блюдам. Однако, ранние (не сезонные) овощи всегда представляют риск нитратной интоксикации организма.</w:t>
      </w:r>
    </w:p>
    <w:p w:rsidR="00DD565A" w:rsidRDefault="00DD565A" w:rsidP="00DD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5A" w:rsidRPr="00DD565A" w:rsidRDefault="00DD565A" w:rsidP="00DD5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5A">
        <w:rPr>
          <w:rFonts w:ascii="Times New Roman" w:hAnsi="Times New Roman" w:cs="Times New Roman"/>
          <w:b/>
          <w:sz w:val="28"/>
          <w:szCs w:val="28"/>
        </w:rPr>
        <w:t>Откуда нитраты в зелени и овощах?</w:t>
      </w:r>
    </w:p>
    <w:p w:rsidR="00DD565A" w:rsidRDefault="00DD565A" w:rsidP="006F681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D565A">
        <w:rPr>
          <w:rFonts w:ascii="Times New Roman" w:hAnsi="Times New Roman" w:cs="Times New Roman"/>
          <w:sz w:val="28"/>
          <w:szCs w:val="28"/>
        </w:rPr>
        <w:t xml:space="preserve">В сельском хозяйстве в качестве высокоэффективных минеральных удобрений широко используются соли азотной кислоты – нитраты натрия, калия, аммония и кальция. Процесс внесения нитратов в почву сопровождается накоплением данных соединений в тканях растений. Нитраты </w:t>
      </w:r>
      <w:proofErr w:type="spellStart"/>
      <w:r w:rsidRPr="00DD565A">
        <w:rPr>
          <w:rFonts w:ascii="Times New Roman" w:hAnsi="Times New Roman" w:cs="Times New Roman"/>
          <w:sz w:val="28"/>
          <w:szCs w:val="28"/>
        </w:rPr>
        <w:t>малотоксичны</w:t>
      </w:r>
      <w:proofErr w:type="spellEnd"/>
      <w:r w:rsidRPr="00DD565A">
        <w:rPr>
          <w:rFonts w:ascii="Times New Roman" w:hAnsi="Times New Roman" w:cs="Times New Roman"/>
          <w:sz w:val="28"/>
          <w:szCs w:val="28"/>
        </w:rPr>
        <w:t xml:space="preserve">, но они являются предшественниками N- </w:t>
      </w:r>
      <w:proofErr w:type="spellStart"/>
      <w:r w:rsidRPr="00DD565A">
        <w:rPr>
          <w:rFonts w:ascii="Times New Roman" w:hAnsi="Times New Roman" w:cs="Times New Roman"/>
          <w:sz w:val="28"/>
          <w:szCs w:val="28"/>
        </w:rPr>
        <w:t>нитрозосоединений</w:t>
      </w:r>
      <w:proofErr w:type="spellEnd"/>
      <w:r w:rsidRPr="00DD565A">
        <w:rPr>
          <w:rFonts w:ascii="Times New Roman" w:hAnsi="Times New Roman" w:cs="Times New Roman"/>
          <w:sz w:val="28"/>
          <w:szCs w:val="28"/>
        </w:rPr>
        <w:t>, обладающих канцерогенным действием. В зерновых культурах и овощах в условиях повышенной влажности, а также в желудочно-кишечном тракте при участии микрофлоры нитраты восстанавливаются в нитриты. Наиболее интенсивно превращение нитратов в нитриты идет в слюне, а также в инфицированном мочевом пузыре.</w:t>
      </w:r>
    </w:p>
    <w:p w:rsidR="00DD565A" w:rsidRDefault="00DD565A" w:rsidP="00DD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5A" w:rsidRDefault="00DD565A" w:rsidP="00DD5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5A">
        <w:rPr>
          <w:rFonts w:ascii="Times New Roman" w:hAnsi="Times New Roman" w:cs="Times New Roman"/>
          <w:b/>
          <w:sz w:val="28"/>
          <w:szCs w:val="28"/>
        </w:rPr>
        <w:t xml:space="preserve">Чем опасны </w:t>
      </w:r>
      <w:proofErr w:type="spellStart"/>
      <w:r w:rsidRPr="00DD565A">
        <w:rPr>
          <w:rFonts w:ascii="Times New Roman" w:hAnsi="Times New Roman" w:cs="Times New Roman"/>
          <w:b/>
          <w:sz w:val="28"/>
          <w:szCs w:val="28"/>
        </w:rPr>
        <w:t>нитросоединения</w:t>
      </w:r>
      <w:proofErr w:type="spellEnd"/>
      <w:r w:rsidRPr="00DD565A">
        <w:rPr>
          <w:rFonts w:ascii="Times New Roman" w:hAnsi="Times New Roman" w:cs="Times New Roman"/>
          <w:b/>
          <w:sz w:val="28"/>
          <w:szCs w:val="28"/>
        </w:rPr>
        <w:t>, поступающие из зелени и ранних овощей, для нашего здоровья?</w:t>
      </w:r>
    </w:p>
    <w:p w:rsidR="006E372A" w:rsidRDefault="006E372A" w:rsidP="006F681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E372A">
        <w:rPr>
          <w:rFonts w:ascii="Times New Roman" w:hAnsi="Times New Roman" w:cs="Times New Roman"/>
          <w:sz w:val="28"/>
          <w:szCs w:val="28"/>
        </w:rPr>
        <w:t xml:space="preserve">При поступлении нитритов в кровь образуется метгемоглобин, который в отличие от гемоглобина не способен переносить кислород. Особенно опасна интоксикация нитритами для детей. При концентрации метгемоглобина в крови около 5-15% (слабая степень отравления) появляется вялость, сонливость, </w:t>
      </w:r>
      <w:proofErr w:type="spellStart"/>
      <w:r w:rsidRPr="006E372A">
        <w:rPr>
          <w:rFonts w:ascii="Times New Roman" w:hAnsi="Times New Roman" w:cs="Times New Roman"/>
          <w:sz w:val="28"/>
          <w:szCs w:val="28"/>
        </w:rPr>
        <w:t>цианотичность</w:t>
      </w:r>
      <w:proofErr w:type="spellEnd"/>
      <w:r w:rsidRPr="006E37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372A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Pr="006E372A">
        <w:rPr>
          <w:rFonts w:ascii="Times New Roman" w:hAnsi="Times New Roman" w:cs="Times New Roman"/>
          <w:sz w:val="28"/>
          <w:szCs w:val="28"/>
        </w:rPr>
        <w:t xml:space="preserve">, чаще в области носогубного треугольника). Признаки отравления появляются через 1–6 часов после поступления нитратов в организм. Острое отравление (содержание метгемоглобина от 20 до 50%) начинается с тошноты, рвоты, диареи, отмечается увеличение и болезненность печени при пальпации, снижение артериального давления. Пульс при этом неровный, слабый, конечности холодные, дыхание учащается, появляются головная боль, шум в ушах; в тяжелых случаях могут появиться судороги мышц лица, нарушение координации движений, потеря сознания. При избытке нитратов возникает состояние йодного голодания и нарушается образование гормонов щитовидной железы. Кроме того, в ходе многочисленных исследований была показана способность нитратов и нитритов нарушать активность ферментов, снижать иммунитет, нарушать функцию центральной нервной, сердечно- сосудистой, эндокринной систем. </w:t>
      </w:r>
    </w:p>
    <w:p w:rsidR="006E372A" w:rsidRDefault="006E372A" w:rsidP="006F6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72A">
        <w:rPr>
          <w:rFonts w:ascii="Times New Roman" w:hAnsi="Times New Roman" w:cs="Times New Roman"/>
          <w:sz w:val="28"/>
          <w:szCs w:val="28"/>
        </w:rPr>
        <w:lastRenderedPageBreak/>
        <w:t xml:space="preserve">Основным тестом лабораторной диагностики отравления является определение метгемоглобина в крови (содержание выше 5% - признак отравления). Выраженным лечебным эффектом при отравлении нитратами </w:t>
      </w:r>
    </w:p>
    <w:p w:rsidR="00DD565A" w:rsidRDefault="006E372A" w:rsidP="006E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2A">
        <w:rPr>
          <w:rFonts w:ascii="Times New Roman" w:hAnsi="Times New Roman" w:cs="Times New Roman"/>
          <w:sz w:val="28"/>
          <w:szCs w:val="28"/>
        </w:rPr>
        <w:t>обладают аскорбиновая кислота (50 – 60 мл 5% раствора) и тиосульфат натрия (5 – 10 мл 30% раствора).</w:t>
      </w:r>
    </w:p>
    <w:p w:rsidR="006E372A" w:rsidRDefault="006E372A" w:rsidP="006E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72A" w:rsidRDefault="006E372A" w:rsidP="006E3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72A">
        <w:rPr>
          <w:rFonts w:ascii="Times New Roman" w:hAnsi="Times New Roman" w:cs="Times New Roman"/>
          <w:b/>
          <w:sz w:val="28"/>
          <w:szCs w:val="28"/>
        </w:rPr>
        <w:t>Когда нитраты накапливаются в зелени и овощах?</w:t>
      </w:r>
    </w:p>
    <w:p w:rsidR="002447A7" w:rsidRDefault="002447A7" w:rsidP="006F6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7A7">
        <w:rPr>
          <w:rFonts w:ascii="Times New Roman" w:hAnsi="Times New Roman" w:cs="Times New Roman"/>
          <w:sz w:val="28"/>
          <w:szCs w:val="28"/>
        </w:rPr>
        <w:t xml:space="preserve">Содержание нитратов в растениях зависит как от сорта (сорта, родиной которых являются северные и средние широты накапливают больше нитратов, чем сорта южного происхождения), так и от условий роста. Если представить себе овощи и фрукты по убыванию накопления нитратов, то получится следующая цепочка: шпинат (максимальное накопление нитратов) – салат – свекла – капуста – укроп – сельдерей - щавель – петрушка – редис – морковь – редька – лук – репа - брюква –тыква – картофель – патиссоны – арбузы – дыни - кабачки – огурцы – баклажаны - фасоль – чеснок – перец – томаты- горошек (минимальное накопление нитратов). Считается, что злаки, фрукты, ягоды не накапливают опасные концентрации нитратов. </w:t>
      </w:r>
    </w:p>
    <w:p w:rsidR="006E372A" w:rsidRDefault="002447A7" w:rsidP="00244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A7">
        <w:rPr>
          <w:rFonts w:ascii="Times New Roman" w:hAnsi="Times New Roman" w:cs="Times New Roman"/>
          <w:sz w:val="28"/>
          <w:szCs w:val="28"/>
        </w:rPr>
        <w:t>По-разному накапливают нитраты не только разные биологические виды овощей, но и отдельные сорта внутри одного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A7">
        <w:rPr>
          <w:rFonts w:ascii="Times New Roman" w:hAnsi="Times New Roman" w:cs="Times New Roman"/>
          <w:sz w:val="28"/>
          <w:szCs w:val="28"/>
        </w:rPr>
        <w:t xml:space="preserve">(табл.1). Энтузиастами- учеными и практиками выявлены отдельные сорта овощных культур, содержащих минимальные для данного растения количества нитратов. Например, у капусты – это Зимовка и Подарок, у свеклы — Бордо, у моркови — </w:t>
      </w:r>
      <w:proofErr w:type="spellStart"/>
      <w:r w:rsidRPr="002447A7">
        <w:rPr>
          <w:rFonts w:ascii="Times New Roman" w:hAnsi="Times New Roman" w:cs="Times New Roman"/>
          <w:sz w:val="28"/>
          <w:szCs w:val="28"/>
        </w:rPr>
        <w:t>Шантенэ</w:t>
      </w:r>
      <w:proofErr w:type="spellEnd"/>
      <w:r w:rsidRPr="00244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7A7">
        <w:rPr>
          <w:rFonts w:ascii="Times New Roman" w:hAnsi="Times New Roman" w:cs="Times New Roman"/>
          <w:sz w:val="28"/>
          <w:szCs w:val="28"/>
        </w:rPr>
        <w:t>Бирючекуртская</w:t>
      </w:r>
      <w:proofErr w:type="spellEnd"/>
      <w:r w:rsidRPr="002447A7">
        <w:rPr>
          <w:rFonts w:ascii="Times New Roman" w:hAnsi="Times New Roman" w:cs="Times New Roman"/>
          <w:sz w:val="28"/>
          <w:szCs w:val="28"/>
        </w:rPr>
        <w:t xml:space="preserve">, Консервная. </w:t>
      </w:r>
      <w:proofErr w:type="spellStart"/>
      <w:r w:rsidRPr="002447A7">
        <w:rPr>
          <w:rFonts w:ascii="Times New Roman" w:hAnsi="Times New Roman" w:cs="Times New Roman"/>
          <w:sz w:val="28"/>
          <w:szCs w:val="28"/>
        </w:rPr>
        <w:t>Круглоплодные</w:t>
      </w:r>
      <w:proofErr w:type="spellEnd"/>
      <w:r w:rsidRPr="002447A7">
        <w:rPr>
          <w:rFonts w:ascii="Times New Roman" w:hAnsi="Times New Roman" w:cs="Times New Roman"/>
          <w:sz w:val="28"/>
          <w:szCs w:val="28"/>
        </w:rPr>
        <w:t xml:space="preserve"> сорта редиса содержат меньше нитратов, чем </w:t>
      </w:r>
      <w:proofErr w:type="spellStart"/>
      <w:r w:rsidRPr="002447A7">
        <w:rPr>
          <w:rFonts w:ascii="Times New Roman" w:hAnsi="Times New Roman" w:cs="Times New Roman"/>
          <w:sz w:val="28"/>
          <w:szCs w:val="28"/>
        </w:rPr>
        <w:t>длинноплодные</w:t>
      </w:r>
      <w:proofErr w:type="spellEnd"/>
      <w:r w:rsidRPr="002447A7">
        <w:rPr>
          <w:rFonts w:ascii="Times New Roman" w:hAnsi="Times New Roman" w:cs="Times New Roman"/>
          <w:sz w:val="28"/>
          <w:szCs w:val="28"/>
        </w:rPr>
        <w:t>.</w:t>
      </w:r>
    </w:p>
    <w:p w:rsidR="006F6812" w:rsidRDefault="006F6812" w:rsidP="00244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7A7" w:rsidRPr="006F6812" w:rsidRDefault="002447A7" w:rsidP="00244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812">
        <w:rPr>
          <w:rFonts w:ascii="Times New Roman" w:hAnsi="Times New Roman" w:cs="Times New Roman"/>
          <w:sz w:val="28"/>
          <w:szCs w:val="28"/>
        </w:rPr>
        <w:t>Таблица 1 Уровень накопления нитратов в овощах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47A7" w:rsidRPr="006C0259" w:rsidTr="002447A7">
        <w:tc>
          <w:tcPr>
            <w:tcW w:w="4672" w:type="dxa"/>
          </w:tcPr>
          <w:p w:rsidR="002447A7" w:rsidRPr="006C0259" w:rsidRDefault="002447A7" w:rsidP="006C0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накопления нитратов </w:t>
            </w:r>
          </w:p>
        </w:tc>
        <w:tc>
          <w:tcPr>
            <w:tcW w:w="4673" w:type="dxa"/>
          </w:tcPr>
          <w:p w:rsidR="002447A7" w:rsidRPr="006C0259" w:rsidRDefault="002447A7" w:rsidP="00244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9">
              <w:rPr>
                <w:rFonts w:ascii="Times New Roman" w:hAnsi="Times New Roman" w:cs="Times New Roman"/>
                <w:sz w:val="24"/>
                <w:szCs w:val="24"/>
              </w:rPr>
              <w:t>Виды овощных культур</w:t>
            </w:r>
          </w:p>
        </w:tc>
      </w:tr>
      <w:tr w:rsidR="002447A7" w:rsidRPr="006C0259" w:rsidTr="002447A7">
        <w:tc>
          <w:tcPr>
            <w:tcW w:w="4672" w:type="dxa"/>
          </w:tcPr>
          <w:p w:rsidR="002447A7" w:rsidRPr="006C0259" w:rsidRDefault="002447A7" w:rsidP="00244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9">
              <w:rPr>
                <w:rFonts w:ascii="Times New Roman" w:hAnsi="Times New Roman" w:cs="Times New Roman"/>
                <w:sz w:val="24"/>
                <w:szCs w:val="24"/>
              </w:rPr>
              <w:t>Низкое (10-150 мг/кг)</w:t>
            </w:r>
          </w:p>
        </w:tc>
        <w:tc>
          <w:tcPr>
            <w:tcW w:w="4673" w:type="dxa"/>
          </w:tcPr>
          <w:p w:rsidR="002447A7" w:rsidRPr="006C0259" w:rsidRDefault="002447A7" w:rsidP="00244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9">
              <w:rPr>
                <w:rFonts w:ascii="Times New Roman" w:hAnsi="Times New Roman" w:cs="Times New Roman"/>
                <w:sz w:val="24"/>
                <w:szCs w:val="24"/>
              </w:rPr>
              <w:t>Горох, томаты, сладкий стручковый перец, чеснок, картофель салатный цикорий, репчатый лук и поздняя морковь.</w:t>
            </w:r>
          </w:p>
        </w:tc>
      </w:tr>
      <w:tr w:rsidR="002447A7" w:rsidRPr="006C0259" w:rsidTr="002447A7">
        <w:tc>
          <w:tcPr>
            <w:tcW w:w="4672" w:type="dxa"/>
          </w:tcPr>
          <w:p w:rsidR="002447A7" w:rsidRPr="006C0259" w:rsidRDefault="002447A7" w:rsidP="00244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9">
              <w:rPr>
                <w:rFonts w:ascii="Times New Roman" w:hAnsi="Times New Roman" w:cs="Times New Roman"/>
                <w:sz w:val="24"/>
                <w:szCs w:val="24"/>
              </w:rPr>
              <w:t>Среднее (150-700 мг/кг)</w:t>
            </w:r>
          </w:p>
        </w:tc>
        <w:tc>
          <w:tcPr>
            <w:tcW w:w="4673" w:type="dxa"/>
          </w:tcPr>
          <w:p w:rsidR="002447A7" w:rsidRPr="006C0259" w:rsidRDefault="002447A7" w:rsidP="00244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9">
              <w:rPr>
                <w:rFonts w:ascii="Times New Roman" w:hAnsi="Times New Roman" w:cs="Times New Roman"/>
                <w:sz w:val="24"/>
                <w:szCs w:val="24"/>
              </w:rPr>
              <w:t>Огурцы, поздняя белокочанная капуста, зеленый лук в открытом грунте, тыква, кабачки, патиссоны, лук-порей, щавель, ранняя морковь, корнеплоды петрушки, лук-</w:t>
            </w:r>
            <w:proofErr w:type="spellStart"/>
            <w:r w:rsidRPr="006C0259">
              <w:rPr>
                <w:rFonts w:ascii="Times New Roman" w:hAnsi="Times New Roman" w:cs="Times New Roman"/>
                <w:sz w:val="24"/>
                <w:szCs w:val="24"/>
              </w:rPr>
              <w:t>батун</w:t>
            </w:r>
            <w:proofErr w:type="spellEnd"/>
            <w:r w:rsidRPr="006C0259">
              <w:rPr>
                <w:rFonts w:ascii="Times New Roman" w:hAnsi="Times New Roman" w:cs="Times New Roman"/>
                <w:sz w:val="24"/>
                <w:szCs w:val="24"/>
              </w:rPr>
              <w:t>, цветная капуста (осенью)</w:t>
            </w:r>
          </w:p>
        </w:tc>
      </w:tr>
      <w:tr w:rsidR="002447A7" w:rsidRPr="006C0259" w:rsidTr="002447A7">
        <w:tc>
          <w:tcPr>
            <w:tcW w:w="4672" w:type="dxa"/>
          </w:tcPr>
          <w:p w:rsidR="002447A7" w:rsidRPr="006C0259" w:rsidRDefault="002447A7" w:rsidP="00244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9">
              <w:rPr>
                <w:rFonts w:ascii="Times New Roman" w:hAnsi="Times New Roman" w:cs="Times New Roman"/>
                <w:sz w:val="24"/>
                <w:szCs w:val="24"/>
              </w:rPr>
              <w:t>Высокое (700-1500 мг/кг)</w:t>
            </w:r>
          </w:p>
        </w:tc>
        <w:tc>
          <w:tcPr>
            <w:tcW w:w="4673" w:type="dxa"/>
          </w:tcPr>
          <w:p w:rsidR="002447A7" w:rsidRPr="006C0259" w:rsidRDefault="002447A7" w:rsidP="00244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9">
              <w:rPr>
                <w:rFonts w:ascii="Times New Roman" w:hAnsi="Times New Roman" w:cs="Times New Roman"/>
                <w:sz w:val="24"/>
                <w:szCs w:val="24"/>
              </w:rPr>
              <w:t>Ранняя цветная и белокочанная капуста, столовая свекла, капуста брокколи, корневой сельдерей, брюква, кольраби, ревень, репа, хрен, редис и редька в открытом грунте, зеленый лук в защищенном грунте.</w:t>
            </w:r>
          </w:p>
        </w:tc>
      </w:tr>
      <w:tr w:rsidR="002447A7" w:rsidRPr="006C0259" w:rsidTr="002447A7">
        <w:tc>
          <w:tcPr>
            <w:tcW w:w="4672" w:type="dxa"/>
          </w:tcPr>
          <w:p w:rsidR="002447A7" w:rsidRPr="006C0259" w:rsidRDefault="002447A7" w:rsidP="00244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9">
              <w:rPr>
                <w:rFonts w:ascii="Times New Roman" w:hAnsi="Times New Roman" w:cs="Times New Roman"/>
                <w:sz w:val="24"/>
                <w:szCs w:val="24"/>
              </w:rPr>
              <w:t>Максимальное (1500-4000 мг/кг)</w:t>
            </w:r>
          </w:p>
        </w:tc>
        <w:tc>
          <w:tcPr>
            <w:tcW w:w="4673" w:type="dxa"/>
          </w:tcPr>
          <w:p w:rsidR="002447A7" w:rsidRPr="006C0259" w:rsidRDefault="002447A7" w:rsidP="00244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9">
              <w:rPr>
                <w:rFonts w:ascii="Times New Roman" w:hAnsi="Times New Roman" w:cs="Times New Roman"/>
                <w:sz w:val="24"/>
                <w:szCs w:val="24"/>
              </w:rPr>
              <w:t>Салат, савойская и пекинская капуста, мангольд (листовая свекла), шпинат, укроп, редис в защищенном грунте, листья столовой свеклы и петрушки, сельдерей.</w:t>
            </w:r>
          </w:p>
        </w:tc>
      </w:tr>
    </w:tbl>
    <w:p w:rsidR="006C0259" w:rsidRDefault="006C0259" w:rsidP="006C0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259" w:rsidRDefault="006C0259" w:rsidP="006C0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259" w:rsidRPr="006C0259" w:rsidRDefault="006C0259" w:rsidP="006C0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259">
        <w:rPr>
          <w:rFonts w:ascii="Times New Roman" w:hAnsi="Times New Roman" w:cs="Times New Roman"/>
          <w:b/>
          <w:sz w:val="28"/>
          <w:szCs w:val="28"/>
        </w:rPr>
        <w:lastRenderedPageBreak/>
        <w:t>Как уменьшить поступление нитратов в наш организм?</w:t>
      </w:r>
    </w:p>
    <w:p w:rsidR="006C0259" w:rsidRPr="006C0259" w:rsidRDefault="006C0259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0">
        <w:rPr>
          <w:rFonts w:ascii="Times New Roman" w:hAnsi="Times New Roman" w:cs="Times New Roman"/>
          <w:b/>
          <w:sz w:val="28"/>
          <w:szCs w:val="28"/>
        </w:rPr>
        <w:t>1.</w:t>
      </w:r>
      <w:r w:rsidRPr="006C0259">
        <w:rPr>
          <w:rFonts w:ascii="Times New Roman" w:hAnsi="Times New Roman" w:cs="Times New Roman"/>
          <w:sz w:val="28"/>
          <w:szCs w:val="28"/>
        </w:rPr>
        <w:t xml:space="preserve"> Вносить удобрения (особенно азотные и навоз) на своих приусадебных участках с осени, а не весной.</w:t>
      </w:r>
    </w:p>
    <w:p w:rsidR="006C0259" w:rsidRPr="006C0259" w:rsidRDefault="006C0259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0">
        <w:rPr>
          <w:rFonts w:ascii="Times New Roman" w:hAnsi="Times New Roman" w:cs="Times New Roman"/>
          <w:b/>
          <w:sz w:val="28"/>
          <w:szCs w:val="28"/>
        </w:rPr>
        <w:t>2.</w:t>
      </w:r>
      <w:r w:rsidRPr="006C0259">
        <w:rPr>
          <w:rFonts w:ascii="Times New Roman" w:hAnsi="Times New Roman" w:cs="Times New Roman"/>
          <w:sz w:val="28"/>
          <w:szCs w:val="28"/>
        </w:rPr>
        <w:t xml:space="preserve"> Важно обеспечить растениям оптимальные условия освещенности, влажности, содержания микроэлементов (особенно молибдена и марганца) в почве.</w:t>
      </w:r>
    </w:p>
    <w:p w:rsidR="006C0259" w:rsidRPr="006C0259" w:rsidRDefault="006C0259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0">
        <w:rPr>
          <w:rFonts w:ascii="Times New Roman" w:hAnsi="Times New Roman" w:cs="Times New Roman"/>
          <w:b/>
          <w:sz w:val="28"/>
          <w:szCs w:val="28"/>
        </w:rPr>
        <w:t>3.</w:t>
      </w:r>
      <w:r w:rsidRPr="006C0259">
        <w:rPr>
          <w:rFonts w:ascii="Times New Roman" w:hAnsi="Times New Roman" w:cs="Times New Roman"/>
          <w:sz w:val="28"/>
          <w:szCs w:val="28"/>
        </w:rPr>
        <w:t xml:space="preserve"> </w:t>
      </w:r>
      <w:r w:rsidRPr="006C0259">
        <w:rPr>
          <w:rFonts w:ascii="Times New Roman" w:hAnsi="Times New Roman" w:cs="Times New Roman"/>
          <w:sz w:val="28"/>
          <w:szCs w:val="28"/>
        </w:rPr>
        <w:t xml:space="preserve">Заготовку зеленых овощей желательно производить во второй половине дня в сухую и солнечную погоду (в это время в растениях содержится меньше всего нитратов). </w:t>
      </w:r>
    </w:p>
    <w:p w:rsidR="006C0259" w:rsidRPr="006C0259" w:rsidRDefault="006C0259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0">
        <w:rPr>
          <w:rFonts w:ascii="Times New Roman" w:hAnsi="Times New Roman" w:cs="Times New Roman"/>
          <w:b/>
          <w:sz w:val="28"/>
          <w:szCs w:val="28"/>
        </w:rPr>
        <w:t>4.</w:t>
      </w:r>
      <w:r w:rsidRPr="006C0259">
        <w:rPr>
          <w:rFonts w:ascii="Times New Roman" w:hAnsi="Times New Roman" w:cs="Times New Roman"/>
          <w:sz w:val="28"/>
          <w:szCs w:val="28"/>
        </w:rPr>
        <w:t xml:space="preserve"> Хранение загрязненных землей и поврежденных овощей приводит к быстрому проникновению бактерий внутрь и способствует образованию в них нитритов, поэтому тщательно перебирайте овощи перед закладкой в погреб. </w:t>
      </w:r>
    </w:p>
    <w:p w:rsidR="006C0259" w:rsidRPr="006C0259" w:rsidRDefault="006C0259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0">
        <w:rPr>
          <w:rFonts w:ascii="Times New Roman" w:hAnsi="Times New Roman" w:cs="Times New Roman"/>
          <w:b/>
          <w:sz w:val="28"/>
          <w:szCs w:val="28"/>
        </w:rPr>
        <w:t>5.</w:t>
      </w:r>
      <w:r w:rsidRPr="006C0259">
        <w:rPr>
          <w:rFonts w:ascii="Times New Roman" w:hAnsi="Times New Roman" w:cs="Times New Roman"/>
          <w:sz w:val="28"/>
          <w:szCs w:val="28"/>
        </w:rPr>
        <w:t xml:space="preserve"> Период между уборкой и консервированием желательно сократить до минимума, причем хранить заготовленные овощи надо в прохладном месте, чтобы не допускать микробного превращения нитратов в нитриты. </w:t>
      </w:r>
    </w:p>
    <w:p w:rsidR="006C0259" w:rsidRPr="006C0259" w:rsidRDefault="006C0259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0">
        <w:rPr>
          <w:rFonts w:ascii="Times New Roman" w:hAnsi="Times New Roman" w:cs="Times New Roman"/>
          <w:b/>
          <w:sz w:val="28"/>
          <w:szCs w:val="28"/>
        </w:rPr>
        <w:t>6.</w:t>
      </w:r>
      <w:r w:rsidRPr="006C0259">
        <w:rPr>
          <w:rFonts w:ascii="Times New Roman" w:hAnsi="Times New Roman" w:cs="Times New Roman"/>
          <w:sz w:val="28"/>
          <w:szCs w:val="28"/>
        </w:rPr>
        <w:t xml:space="preserve"> Восстановление нитратов в нитриты усиливается при приготовлении продуктов в алюминиевой посуде. </w:t>
      </w:r>
    </w:p>
    <w:p w:rsidR="006C0259" w:rsidRPr="006C0259" w:rsidRDefault="006C0259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0">
        <w:rPr>
          <w:rFonts w:ascii="Times New Roman" w:hAnsi="Times New Roman" w:cs="Times New Roman"/>
          <w:b/>
          <w:sz w:val="28"/>
          <w:szCs w:val="28"/>
        </w:rPr>
        <w:t>7.</w:t>
      </w:r>
      <w:r w:rsidRPr="006C0259">
        <w:rPr>
          <w:rFonts w:ascii="Times New Roman" w:hAnsi="Times New Roman" w:cs="Times New Roman"/>
          <w:sz w:val="28"/>
          <w:szCs w:val="28"/>
        </w:rPr>
        <w:t xml:space="preserve"> Переходу нитратов в нитриты способствует длительное размораживание. Поэтому мороженые овощи размораживают непосредственно перед употреблением, в микроволновой печи или предварительно нагретой духовке, либо начинают готовить горячие блюда, не размораживая. </w:t>
      </w:r>
    </w:p>
    <w:p w:rsidR="006C0259" w:rsidRDefault="006C0259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0">
        <w:rPr>
          <w:rFonts w:ascii="Times New Roman" w:hAnsi="Times New Roman" w:cs="Times New Roman"/>
          <w:b/>
          <w:sz w:val="28"/>
          <w:szCs w:val="28"/>
        </w:rPr>
        <w:t>8.</w:t>
      </w:r>
      <w:r w:rsidRPr="006C0259">
        <w:rPr>
          <w:rFonts w:ascii="Times New Roman" w:hAnsi="Times New Roman" w:cs="Times New Roman"/>
          <w:sz w:val="28"/>
          <w:szCs w:val="28"/>
        </w:rPr>
        <w:t xml:space="preserve"> При приготовлении блюд необходимо учитывать следующие рекомендации: вымачивание и консервирование снижает содержание нитратов примерно наполовину; отваривание приводит к снижению содержания нитратов уже на 93%. В то же время применение интенсивных видов обработки (длительное вымачивание, отваривание измельченных овощей в большом объеме воды и т.д.), ведущих к максимальному снижению нитратов, нецелесообразно из-за значительных потерь биологически активных веществ: витаминов, макро- и микроэлементов, полифенолов и др. </w:t>
      </w:r>
    </w:p>
    <w:p w:rsidR="006C0259" w:rsidRPr="006C0259" w:rsidRDefault="006C0259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0">
        <w:rPr>
          <w:rFonts w:ascii="Times New Roman" w:hAnsi="Times New Roman" w:cs="Times New Roman"/>
          <w:b/>
          <w:sz w:val="28"/>
          <w:szCs w:val="28"/>
        </w:rPr>
        <w:t>9.</w:t>
      </w:r>
      <w:r w:rsidRPr="006C0259">
        <w:rPr>
          <w:rFonts w:ascii="Times New Roman" w:hAnsi="Times New Roman" w:cs="Times New Roman"/>
          <w:sz w:val="28"/>
          <w:szCs w:val="28"/>
        </w:rPr>
        <w:t xml:space="preserve"> Вымачивание овощей позволяет снизить концентрацию нитратов еще на 25%. Вымачивать можно так: очищенные от прожилок листья замочить в воде на 1–2 часа, затем воду слить и налить новую, вымачивая еще 1–2 часа, в третьей воде их можно оставить на ночь. Вымачивание эффективно для листовых овощей: капусты, щавеля, петрушки. </w:t>
      </w:r>
    </w:p>
    <w:p w:rsidR="006C0259" w:rsidRPr="006C0259" w:rsidRDefault="006C0259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0">
        <w:rPr>
          <w:rFonts w:ascii="Times New Roman" w:hAnsi="Times New Roman" w:cs="Times New Roman"/>
          <w:b/>
          <w:sz w:val="28"/>
          <w:szCs w:val="28"/>
        </w:rPr>
        <w:t>10.</w:t>
      </w:r>
      <w:r w:rsidRPr="006C0259">
        <w:rPr>
          <w:rFonts w:ascii="Times New Roman" w:hAnsi="Times New Roman" w:cs="Times New Roman"/>
          <w:sz w:val="28"/>
          <w:szCs w:val="28"/>
        </w:rPr>
        <w:t xml:space="preserve"> При квашении, солении, мариновании в течение первых 3-4 дней происходит интенсивное преобразование нитратов в нитриты. Поэтому раньше, чем через 10-15 дней, употреблять в пищу </w:t>
      </w:r>
      <w:proofErr w:type="spellStart"/>
      <w:r w:rsidRPr="006C0259">
        <w:rPr>
          <w:rFonts w:ascii="Times New Roman" w:hAnsi="Times New Roman" w:cs="Times New Roman"/>
          <w:sz w:val="28"/>
          <w:szCs w:val="28"/>
        </w:rPr>
        <w:t>свежезасоленные</w:t>
      </w:r>
      <w:proofErr w:type="spellEnd"/>
      <w:r w:rsidRPr="006C0259">
        <w:rPr>
          <w:rFonts w:ascii="Times New Roman" w:hAnsi="Times New Roman" w:cs="Times New Roman"/>
          <w:sz w:val="28"/>
          <w:szCs w:val="28"/>
        </w:rPr>
        <w:t xml:space="preserve"> овощи не рекомендуется. Зато потом 50% нитратов переходит в маринад.</w:t>
      </w:r>
    </w:p>
    <w:p w:rsidR="006C0259" w:rsidRPr="006C0259" w:rsidRDefault="006C0259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259">
        <w:rPr>
          <w:rFonts w:ascii="Times New Roman" w:hAnsi="Times New Roman" w:cs="Times New Roman"/>
          <w:sz w:val="28"/>
          <w:szCs w:val="28"/>
        </w:rPr>
        <w:t xml:space="preserve"> </w:t>
      </w:r>
      <w:r w:rsidRPr="003621C0">
        <w:rPr>
          <w:rFonts w:ascii="Times New Roman" w:hAnsi="Times New Roman" w:cs="Times New Roman"/>
          <w:b/>
          <w:sz w:val="28"/>
          <w:szCs w:val="28"/>
        </w:rPr>
        <w:t>11.</w:t>
      </w:r>
      <w:r w:rsidRPr="006C0259">
        <w:rPr>
          <w:rFonts w:ascii="Times New Roman" w:hAnsi="Times New Roman" w:cs="Times New Roman"/>
          <w:sz w:val="28"/>
          <w:szCs w:val="28"/>
        </w:rPr>
        <w:t xml:space="preserve"> Рекомендуется готовить салаты непосредственно перед употреблением, по возможности добавлять в них растительное сырье, содержащее фитонциды (например, лук и чеснок). Для салатов предпочтительнее использовать растительное масло, а не майонез или сметану: в их среде очень быстро и активно развивается микрофлора, ускоряющая переход нитратов в нитриты. </w:t>
      </w:r>
    </w:p>
    <w:p w:rsidR="006C0259" w:rsidRPr="006C0259" w:rsidRDefault="006C0259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0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 w:rsidRPr="006C0259">
        <w:rPr>
          <w:rFonts w:ascii="Times New Roman" w:hAnsi="Times New Roman" w:cs="Times New Roman"/>
          <w:sz w:val="28"/>
          <w:szCs w:val="28"/>
        </w:rPr>
        <w:t xml:space="preserve"> Удаление кожуры, стеблевой, корневой или сердцевинной части (в зависимости от вида растения), содержащих более высокие уровни нитратов, приводит к снижению поступления их с этими продуктами на 19-49%. </w:t>
      </w:r>
    </w:p>
    <w:p w:rsidR="006C0259" w:rsidRPr="006C0259" w:rsidRDefault="006C0259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0">
        <w:rPr>
          <w:rFonts w:ascii="Times New Roman" w:hAnsi="Times New Roman" w:cs="Times New Roman"/>
          <w:b/>
          <w:sz w:val="28"/>
          <w:szCs w:val="28"/>
        </w:rPr>
        <w:t>13.</w:t>
      </w:r>
      <w:r w:rsidRPr="006C0259">
        <w:rPr>
          <w:rFonts w:ascii="Times New Roman" w:hAnsi="Times New Roman" w:cs="Times New Roman"/>
          <w:sz w:val="28"/>
          <w:szCs w:val="28"/>
        </w:rPr>
        <w:t xml:space="preserve"> Наибольшие количества нитритов накапливаются при комнатной температуре в соках, приготовленных из тепличных овощей. Так, в свекольном соке за сутки хранения при температуре 37 градусов образовалось 286 мг/л нитритов, при комнатной температуре - до 118 мг/л, в холодильнике - до 26 мг/л. В нестерилизованном овощном соке уже через несколько часов хранения при температуре 20 градусов накапливаются опасные для здоровья детей концентрации нитритов. </w:t>
      </w:r>
    </w:p>
    <w:p w:rsidR="006C0259" w:rsidRPr="006C0259" w:rsidRDefault="006C0259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0">
        <w:rPr>
          <w:rFonts w:ascii="Times New Roman" w:hAnsi="Times New Roman" w:cs="Times New Roman"/>
          <w:b/>
          <w:sz w:val="28"/>
          <w:szCs w:val="28"/>
        </w:rPr>
        <w:t>14.</w:t>
      </w:r>
      <w:r w:rsidRPr="006C0259">
        <w:rPr>
          <w:rFonts w:ascii="Times New Roman" w:hAnsi="Times New Roman" w:cs="Times New Roman"/>
          <w:sz w:val="28"/>
          <w:szCs w:val="28"/>
        </w:rPr>
        <w:t xml:space="preserve"> У дыни и арбуза не следует есть незрелую мякоть, прилежащую к корке (в этой зеленоватой части максимальное количество нитратов). </w:t>
      </w:r>
    </w:p>
    <w:p w:rsidR="006C0259" w:rsidRPr="006C0259" w:rsidRDefault="006C0259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0">
        <w:rPr>
          <w:rFonts w:ascii="Times New Roman" w:hAnsi="Times New Roman" w:cs="Times New Roman"/>
          <w:b/>
          <w:sz w:val="28"/>
          <w:szCs w:val="28"/>
        </w:rPr>
        <w:t>15.</w:t>
      </w:r>
      <w:r w:rsidRPr="006C0259">
        <w:rPr>
          <w:rFonts w:ascii="Times New Roman" w:hAnsi="Times New Roman" w:cs="Times New Roman"/>
          <w:sz w:val="28"/>
          <w:szCs w:val="28"/>
        </w:rPr>
        <w:t xml:space="preserve"> Из микронутриентов, поступающих с пищей, защитное действие при интоксикации нитритом натрия оказывает селен, аскорбиновая кислота и витамин Е, а вот повторное разогревание пищи, содержащей нитраты и нитриты (супов, тушеной капусты), ведет к увеличению концентрации </w:t>
      </w:r>
      <w:proofErr w:type="spellStart"/>
      <w:r w:rsidRPr="006C0259">
        <w:rPr>
          <w:rFonts w:ascii="Times New Roman" w:hAnsi="Times New Roman" w:cs="Times New Roman"/>
          <w:sz w:val="28"/>
          <w:szCs w:val="28"/>
        </w:rPr>
        <w:t>нитрозосоединений</w:t>
      </w:r>
      <w:proofErr w:type="spellEnd"/>
      <w:r w:rsidRPr="006C02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259" w:rsidRPr="006C0259" w:rsidRDefault="006C0259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0">
        <w:rPr>
          <w:rFonts w:ascii="Times New Roman" w:hAnsi="Times New Roman" w:cs="Times New Roman"/>
          <w:b/>
          <w:sz w:val="28"/>
          <w:szCs w:val="28"/>
        </w:rPr>
        <w:t>16.</w:t>
      </w:r>
      <w:r w:rsidRPr="006C0259">
        <w:rPr>
          <w:rFonts w:ascii="Times New Roman" w:hAnsi="Times New Roman" w:cs="Times New Roman"/>
          <w:sz w:val="28"/>
          <w:szCs w:val="28"/>
        </w:rPr>
        <w:t xml:space="preserve"> Нельзя злоупотреблять кофе (</w:t>
      </w:r>
      <w:proofErr w:type="spellStart"/>
      <w:r w:rsidRPr="006C0259">
        <w:rPr>
          <w:rFonts w:ascii="Times New Roman" w:hAnsi="Times New Roman" w:cs="Times New Roman"/>
          <w:sz w:val="28"/>
          <w:szCs w:val="28"/>
        </w:rPr>
        <w:t>хлорогеновая</w:t>
      </w:r>
      <w:proofErr w:type="spellEnd"/>
      <w:r w:rsidRPr="006C0259">
        <w:rPr>
          <w:rFonts w:ascii="Times New Roman" w:hAnsi="Times New Roman" w:cs="Times New Roman"/>
          <w:sz w:val="28"/>
          <w:szCs w:val="28"/>
        </w:rPr>
        <w:t xml:space="preserve"> кислота из кофе стимулирует процесс образования нитритов в организме человека). </w:t>
      </w:r>
    </w:p>
    <w:p w:rsidR="006C0259" w:rsidRDefault="006C0259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0">
        <w:rPr>
          <w:rFonts w:ascii="Times New Roman" w:hAnsi="Times New Roman" w:cs="Times New Roman"/>
          <w:b/>
          <w:sz w:val="28"/>
          <w:szCs w:val="28"/>
        </w:rPr>
        <w:t>17.</w:t>
      </w:r>
      <w:r w:rsidRPr="006C0259">
        <w:rPr>
          <w:rFonts w:ascii="Times New Roman" w:hAnsi="Times New Roman" w:cs="Times New Roman"/>
          <w:sz w:val="28"/>
          <w:szCs w:val="28"/>
        </w:rPr>
        <w:t xml:space="preserve"> Введите в свой рацион побольше ягод, особенно черной смородины, а также фруктов (особенно грейпфрут), которые богаты естественными антагонистами нитратов – аскорбиновой кислотой; пейте больше зеленого чая, который также богат антиоксидантами.</w:t>
      </w:r>
    </w:p>
    <w:p w:rsidR="003621C0" w:rsidRDefault="003621C0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C0" w:rsidRPr="006C0259" w:rsidRDefault="003621C0" w:rsidP="006C0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sectPr w:rsidR="003621C0" w:rsidRPr="006C02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E1" w:rsidRDefault="00B702E1" w:rsidP="00A100CE">
      <w:pPr>
        <w:spacing w:after="0" w:line="240" w:lineRule="auto"/>
      </w:pPr>
      <w:r>
        <w:separator/>
      </w:r>
    </w:p>
  </w:endnote>
  <w:endnote w:type="continuationSeparator" w:id="0">
    <w:p w:rsidR="00B702E1" w:rsidRDefault="00B702E1" w:rsidP="00A1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8164286"/>
      <w:docPartObj>
        <w:docPartGallery w:val="Page Numbers (Bottom of Page)"/>
        <w:docPartUnique/>
      </w:docPartObj>
    </w:sdtPr>
    <w:sdtContent>
      <w:p w:rsidR="00A100CE" w:rsidRDefault="00A100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35F">
          <w:rPr>
            <w:noProof/>
          </w:rPr>
          <w:t>4</w:t>
        </w:r>
        <w:r>
          <w:fldChar w:fldCharType="end"/>
        </w:r>
      </w:p>
    </w:sdtContent>
  </w:sdt>
  <w:p w:rsidR="00A100CE" w:rsidRDefault="00A100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E1" w:rsidRDefault="00B702E1" w:rsidP="00A100CE">
      <w:pPr>
        <w:spacing w:after="0" w:line="240" w:lineRule="auto"/>
      </w:pPr>
      <w:r>
        <w:separator/>
      </w:r>
    </w:p>
  </w:footnote>
  <w:footnote w:type="continuationSeparator" w:id="0">
    <w:p w:rsidR="00B702E1" w:rsidRDefault="00B702E1" w:rsidP="00A10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EE"/>
    <w:rsid w:val="002447A7"/>
    <w:rsid w:val="003621C0"/>
    <w:rsid w:val="003B25C8"/>
    <w:rsid w:val="0049135F"/>
    <w:rsid w:val="004F45EE"/>
    <w:rsid w:val="006C0259"/>
    <w:rsid w:val="006E372A"/>
    <w:rsid w:val="006F6812"/>
    <w:rsid w:val="00A100CE"/>
    <w:rsid w:val="00B702E1"/>
    <w:rsid w:val="00D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5866"/>
  <w15:chartTrackingRefBased/>
  <w15:docId w15:val="{36E7C39B-982B-4F17-9212-071037DB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02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0CE"/>
  </w:style>
  <w:style w:type="paragraph" w:styleId="a7">
    <w:name w:val="footer"/>
    <w:basedOn w:val="a"/>
    <w:link w:val="a8"/>
    <w:uiPriority w:val="99"/>
    <w:unhideWhenUsed/>
    <w:rsid w:val="00A1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D7F8-B6E1-4424-9CB3-D7F79F60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Markautsan Pavel V.</dc:creator>
  <cp:keywords/>
  <dc:description/>
  <cp:lastModifiedBy>Markautsan Pavel V.</cp:lastModifiedBy>
  <cp:revision>5</cp:revision>
  <dcterms:created xsi:type="dcterms:W3CDTF">2016-03-30T07:33:00Z</dcterms:created>
  <dcterms:modified xsi:type="dcterms:W3CDTF">2016-03-30T09:13:00Z</dcterms:modified>
</cp:coreProperties>
</file>